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18AE" w:rsidRPr="001518AE" w:rsidRDefault="001518AE" w:rsidP="001518AE">
      <w:pPr>
        <w:keepNext/>
        <w:keepLines/>
        <w:spacing w:line="360" w:lineRule="auto"/>
        <w:jc w:val="center"/>
        <w:outlineLvl w:val="0"/>
        <w:rPr>
          <w:rFonts w:ascii="宋体" w:eastAsia="宋体" w:hAnsi="宋体" w:cs="Times New Roman"/>
          <w:b/>
          <w:bCs/>
          <w:kern w:val="44"/>
          <w:sz w:val="32"/>
          <w:szCs w:val="32"/>
        </w:rPr>
      </w:pPr>
      <w:r w:rsidRPr="001518AE">
        <w:rPr>
          <w:rFonts w:ascii="宋体" w:eastAsia="宋体" w:hAnsi="宋体" w:cs="Times New Roman" w:hint="eastAsia"/>
          <w:b/>
          <w:bCs/>
          <w:kern w:val="44"/>
          <w:sz w:val="32"/>
          <w:szCs w:val="32"/>
        </w:rPr>
        <w:t>镇江市第一人民医院</w:t>
      </w:r>
      <w:r>
        <w:rPr>
          <w:rFonts w:ascii="宋体" w:eastAsia="宋体" w:hAnsi="宋体" w:cs="Times New Roman" w:hint="eastAsia"/>
          <w:b/>
          <w:bCs/>
          <w:kern w:val="44"/>
          <w:sz w:val="32"/>
          <w:szCs w:val="32"/>
        </w:rPr>
        <w:t>关于</w:t>
      </w:r>
      <w:r w:rsidR="00B83129" w:rsidRPr="00B83129">
        <w:rPr>
          <w:rFonts w:ascii="宋体" w:eastAsia="宋体" w:hAnsi="宋体" w:cs="Times New Roman" w:hint="eastAsia"/>
          <w:b/>
          <w:bCs/>
          <w:kern w:val="44"/>
          <w:sz w:val="32"/>
          <w:szCs w:val="32"/>
        </w:rPr>
        <w:t>激光磁场理疗仪</w:t>
      </w:r>
      <w:r>
        <w:rPr>
          <w:rFonts w:ascii="宋体" w:eastAsia="宋体" w:hAnsi="宋体" w:cs="Times New Roman" w:hint="eastAsia"/>
          <w:b/>
          <w:bCs/>
          <w:kern w:val="44"/>
          <w:sz w:val="32"/>
          <w:szCs w:val="32"/>
        </w:rPr>
        <w:t>项目的磋商公告</w:t>
      </w:r>
    </w:p>
    <w:p w:rsidR="001518AE" w:rsidRDefault="001518AE" w:rsidP="001518AE">
      <w:pPr>
        <w:spacing w:line="360" w:lineRule="auto"/>
        <w:ind w:firstLineChars="196" w:firstLine="472"/>
        <w:rPr>
          <w:rFonts w:ascii="宋体" w:eastAsia="宋体" w:hAnsi="宋体" w:cs="Times New Roman"/>
          <w:b/>
          <w:sz w:val="24"/>
          <w:szCs w:val="24"/>
        </w:rPr>
      </w:pPr>
    </w:p>
    <w:p w:rsidR="00B83129" w:rsidRPr="00B83129" w:rsidRDefault="00B83129" w:rsidP="00B83129">
      <w:pPr>
        <w:spacing w:line="360" w:lineRule="auto"/>
        <w:ind w:firstLineChars="196" w:firstLine="472"/>
        <w:rPr>
          <w:rFonts w:ascii="宋体" w:eastAsia="宋体" w:hAnsi="宋体" w:cs="Times New Roman"/>
          <w:b/>
          <w:sz w:val="24"/>
          <w:szCs w:val="24"/>
        </w:rPr>
      </w:pPr>
      <w:r w:rsidRPr="00B83129">
        <w:rPr>
          <w:rFonts w:ascii="宋体" w:eastAsia="宋体" w:hAnsi="宋体" w:cs="Times New Roman" w:hint="eastAsia"/>
          <w:b/>
          <w:sz w:val="24"/>
          <w:szCs w:val="24"/>
        </w:rPr>
        <w:t>江苏海外集团国际工程咨询有限公司受采购人镇江市第一人民医院的委托，就其激光磁场理疗仪进行磋商，现就有关事宜公告如下：</w:t>
      </w:r>
    </w:p>
    <w:p w:rsidR="00B83129" w:rsidRPr="00B83129" w:rsidRDefault="00B83129" w:rsidP="00B83129">
      <w:pPr>
        <w:spacing w:line="360" w:lineRule="auto"/>
        <w:ind w:firstLineChars="196" w:firstLine="472"/>
        <w:rPr>
          <w:rFonts w:ascii="宋体" w:eastAsia="宋体" w:hAnsi="宋体" w:cs="Times New Roman"/>
          <w:b/>
          <w:sz w:val="24"/>
          <w:szCs w:val="24"/>
        </w:rPr>
      </w:pPr>
      <w:r w:rsidRPr="00B83129">
        <w:rPr>
          <w:rFonts w:ascii="宋体" w:eastAsia="宋体" w:hAnsi="宋体" w:cs="宋体" w:hint="eastAsia"/>
          <w:b/>
          <w:sz w:val="24"/>
          <w:szCs w:val="24"/>
        </w:rPr>
        <w:t>一、项目概况</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 xml:space="preserve">1.项目名称：激光磁场理疗仪 </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2.项目编号：DYRMYY-(2025)商字第006号，采购代理编号：0675-250JOC003910</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3.招标项目简要说明：</w:t>
      </w:r>
    </w:p>
    <w:tbl>
      <w:tblPr>
        <w:tblW w:w="5000" w:type="pct"/>
        <w:jc w:val="center"/>
        <w:tblBorders>
          <w:top w:val="single" w:sz="12" w:space="0" w:color="auto"/>
          <w:left w:val="single" w:sz="12" w:space="0" w:color="auto"/>
          <w:bottom w:val="single" w:sz="12" w:space="0" w:color="auto"/>
          <w:right w:val="single" w:sz="12" w:space="0" w:color="auto"/>
        </w:tblBorders>
        <w:tblLook w:val="0000"/>
      </w:tblPr>
      <w:tblGrid>
        <w:gridCol w:w="715"/>
        <w:gridCol w:w="3109"/>
        <w:gridCol w:w="2349"/>
        <w:gridCol w:w="2349"/>
      </w:tblGrid>
      <w:tr w:rsidR="00B83129" w:rsidRPr="00B83129" w:rsidTr="006A1E0D">
        <w:trPr>
          <w:trHeight w:val="815"/>
          <w:jc w:val="center"/>
        </w:trPr>
        <w:tc>
          <w:tcPr>
            <w:tcW w:w="420" w:type="pct"/>
            <w:tcBorders>
              <w:top w:val="single" w:sz="8" w:space="0" w:color="auto"/>
              <w:left w:val="single" w:sz="8" w:space="0" w:color="auto"/>
              <w:bottom w:val="single" w:sz="4" w:space="0" w:color="auto"/>
              <w:right w:val="single" w:sz="6" w:space="0" w:color="auto"/>
            </w:tcBorders>
            <w:vAlign w:val="center"/>
          </w:tcPr>
          <w:p w:rsidR="00B83129" w:rsidRPr="00B83129" w:rsidRDefault="00B83129" w:rsidP="00B83129">
            <w:pPr>
              <w:jc w:val="center"/>
              <w:rPr>
                <w:rFonts w:ascii="宋体" w:eastAsia="宋体" w:hAnsi="宋体" w:cs="宋体"/>
                <w:sz w:val="24"/>
              </w:rPr>
            </w:pPr>
            <w:r w:rsidRPr="00B83129">
              <w:rPr>
                <w:rFonts w:ascii="宋体" w:eastAsia="宋体" w:hAnsi="宋体" w:cs="宋体" w:hint="eastAsia"/>
                <w:sz w:val="24"/>
              </w:rPr>
              <w:t>包号</w:t>
            </w:r>
          </w:p>
        </w:tc>
        <w:tc>
          <w:tcPr>
            <w:tcW w:w="1824" w:type="pct"/>
            <w:tcBorders>
              <w:top w:val="single" w:sz="8" w:space="0" w:color="auto"/>
              <w:left w:val="single" w:sz="6" w:space="0" w:color="auto"/>
              <w:bottom w:val="single" w:sz="4" w:space="0" w:color="auto"/>
              <w:right w:val="single" w:sz="6" w:space="0" w:color="auto"/>
            </w:tcBorders>
            <w:vAlign w:val="center"/>
          </w:tcPr>
          <w:p w:rsidR="00B83129" w:rsidRPr="00B83129" w:rsidRDefault="00B83129" w:rsidP="00B83129">
            <w:pPr>
              <w:jc w:val="center"/>
              <w:rPr>
                <w:rFonts w:ascii="宋体" w:eastAsia="宋体" w:hAnsi="宋体" w:cs="宋体"/>
                <w:sz w:val="24"/>
              </w:rPr>
            </w:pPr>
            <w:r w:rsidRPr="00B83129">
              <w:rPr>
                <w:rFonts w:ascii="宋体" w:eastAsia="宋体" w:hAnsi="宋体" w:cs="宋体" w:hint="eastAsia"/>
                <w:sz w:val="24"/>
              </w:rPr>
              <w:t>项目名称</w:t>
            </w:r>
          </w:p>
        </w:tc>
        <w:tc>
          <w:tcPr>
            <w:tcW w:w="1378" w:type="pct"/>
            <w:tcBorders>
              <w:top w:val="single" w:sz="8" w:space="0" w:color="auto"/>
              <w:left w:val="single" w:sz="6" w:space="0" w:color="auto"/>
              <w:bottom w:val="single" w:sz="4" w:space="0" w:color="auto"/>
              <w:right w:val="single" w:sz="6" w:space="0" w:color="auto"/>
            </w:tcBorders>
            <w:vAlign w:val="center"/>
          </w:tcPr>
          <w:p w:rsidR="00B83129" w:rsidRPr="00B83129" w:rsidRDefault="00B83129" w:rsidP="00B83129">
            <w:pPr>
              <w:jc w:val="center"/>
              <w:rPr>
                <w:rFonts w:ascii="宋体" w:eastAsia="宋体" w:hAnsi="宋体" w:cs="宋体"/>
                <w:sz w:val="24"/>
              </w:rPr>
            </w:pPr>
            <w:r w:rsidRPr="00B83129">
              <w:rPr>
                <w:rFonts w:ascii="宋体" w:eastAsia="宋体" w:hAnsi="宋体" w:cs="宋体" w:hint="eastAsia"/>
                <w:sz w:val="24"/>
              </w:rPr>
              <w:t>数量</w:t>
            </w:r>
          </w:p>
        </w:tc>
        <w:tc>
          <w:tcPr>
            <w:tcW w:w="1378" w:type="pct"/>
            <w:tcBorders>
              <w:top w:val="single" w:sz="8" w:space="0" w:color="auto"/>
              <w:left w:val="single" w:sz="6" w:space="0" w:color="auto"/>
              <w:bottom w:val="single" w:sz="4" w:space="0" w:color="auto"/>
              <w:right w:val="single" w:sz="6" w:space="0" w:color="auto"/>
            </w:tcBorders>
            <w:vAlign w:val="center"/>
          </w:tcPr>
          <w:p w:rsidR="00B83129" w:rsidRPr="00B83129" w:rsidRDefault="00B83129" w:rsidP="00B83129">
            <w:pPr>
              <w:jc w:val="center"/>
              <w:rPr>
                <w:rFonts w:ascii="宋体" w:eastAsia="宋体" w:hAnsi="宋体" w:cs="宋体"/>
                <w:sz w:val="24"/>
              </w:rPr>
            </w:pPr>
            <w:r w:rsidRPr="00B83129">
              <w:rPr>
                <w:rFonts w:ascii="宋体" w:eastAsia="宋体" w:hAnsi="宋体" w:cs="宋体" w:hint="eastAsia"/>
                <w:sz w:val="24"/>
              </w:rPr>
              <w:t>预算金额/最高限价</w:t>
            </w:r>
          </w:p>
          <w:p w:rsidR="00B83129" w:rsidRPr="00B83129" w:rsidRDefault="00B83129" w:rsidP="00B83129">
            <w:pPr>
              <w:jc w:val="center"/>
              <w:rPr>
                <w:rFonts w:ascii="宋体" w:eastAsia="宋体" w:hAnsi="宋体" w:cs="宋体"/>
                <w:sz w:val="24"/>
              </w:rPr>
            </w:pPr>
            <w:r w:rsidRPr="00B83129">
              <w:rPr>
                <w:rFonts w:ascii="宋体" w:eastAsia="宋体" w:hAnsi="宋体" w:cs="宋体" w:hint="eastAsia"/>
                <w:sz w:val="24"/>
              </w:rPr>
              <w:t>（万元）</w:t>
            </w:r>
          </w:p>
        </w:tc>
      </w:tr>
      <w:tr w:rsidR="00B83129" w:rsidRPr="00B83129" w:rsidTr="006A1E0D">
        <w:trPr>
          <w:trHeight w:val="680"/>
          <w:jc w:val="center"/>
        </w:trPr>
        <w:tc>
          <w:tcPr>
            <w:tcW w:w="420" w:type="pct"/>
            <w:tcBorders>
              <w:top w:val="single" w:sz="4" w:space="0" w:color="auto"/>
              <w:left w:val="single" w:sz="4" w:space="0" w:color="auto"/>
              <w:bottom w:val="single" w:sz="4" w:space="0" w:color="auto"/>
              <w:right w:val="single" w:sz="4" w:space="0" w:color="auto"/>
            </w:tcBorders>
            <w:vAlign w:val="center"/>
          </w:tcPr>
          <w:p w:rsidR="00B83129" w:rsidRPr="00B83129" w:rsidRDefault="00B83129" w:rsidP="00B83129">
            <w:pPr>
              <w:spacing w:line="360" w:lineRule="auto"/>
              <w:jc w:val="center"/>
              <w:rPr>
                <w:rFonts w:ascii="宋体" w:eastAsia="宋体" w:hAnsi="宋体" w:cs="宋体"/>
                <w:sz w:val="24"/>
              </w:rPr>
            </w:pPr>
            <w:r w:rsidRPr="00B83129">
              <w:rPr>
                <w:rFonts w:ascii="宋体" w:eastAsia="宋体" w:hAnsi="宋体" w:cs="宋体" w:hint="eastAsia"/>
                <w:sz w:val="24"/>
              </w:rPr>
              <w:t>1</w:t>
            </w:r>
          </w:p>
        </w:tc>
        <w:tc>
          <w:tcPr>
            <w:tcW w:w="1824" w:type="pct"/>
            <w:tcBorders>
              <w:top w:val="single" w:sz="4" w:space="0" w:color="auto"/>
              <w:left w:val="single" w:sz="4" w:space="0" w:color="auto"/>
              <w:bottom w:val="single" w:sz="4" w:space="0" w:color="auto"/>
              <w:right w:val="single" w:sz="4" w:space="0" w:color="auto"/>
            </w:tcBorders>
            <w:vAlign w:val="center"/>
          </w:tcPr>
          <w:p w:rsidR="00B83129" w:rsidRPr="00B83129" w:rsidRDefault="00B83129" w:rsidP="00B83129">
            <w:pPr>
              <w:spacing w:line="360" w:lineRule="auto"/>
              <w:jc w:val="center"/>
              <w:rPr>
                <w:rFonts w:ascii="宋体" w:eastAsia="宋体" w:hAnsi="宋体" w:cs="Times New Roman"/>
                <w:sz w:val="24"/>
                <w:szCs w:val="24"/>
              </w:rPr>
            </w:pPr>
            <w:r w:rsidRPr="00B83129">
              <w:rPr>
                <w:rFonts w:ascii="宋体" w:eastAsia="宋体" w:hAnsi="宋体" w:cs="宋体" w:hint="eastAsia"/>
                <w:sz w:val="24"/>
                <w:szCs w:val="24"/>
              </w:rPr>
              <w:t>激光磁场理疗仪</w:t>
            </w:r>
          </w:p>
        </w:tc>
        <w:tc>
          <w:tcPr>
            <w:tcW w:w="1378" w:type="pct"/>
            <w:tcBorders>
              <w:top w:val="single" w:sz="4" w:space="0" w:color="auto"/>
              <w:left w:val="single" w:sz="4" w:space="0" w:color="auto"/>
              <w:bottom w:val="single" w:sz="4" w:space="0" w:color="auto"/>
              <w:right w:val="single" w:sz="4" w:space="0" w:color="auto"/>
            </w:tcBorders>
            <w:vAlign w:val="center"/>
          </w:tcPr>
          <w:p w:rsidR="00B83129" w:rsidRPr="00B83129" w:rsidRDefault="00B83129" w:rsidP="00B83129">
            <w:pPr>
              <w:jc w:val="center"/>
              <w:rPr>
                <w:rFonts w:ascii="宋体" w:eastAsia="宋体" w:hAnsi="宋体" w:cs="宋体"/>
                <w:sz w:val="24"/>
              </w:rPr>
            </w:pPr>
            <w:r w:rsidRPr="00B83129">
              <w:rPr>
                <w:rFonts w:ascii="宋体" w:eastAsia="宋体" w:hAnsi="宋体" w:cs="宋体" w:hint="eastAsia"/>
                <w:sz w:val="24"/>
              </w:rPr>
              <w:t>1台</w:t>
            </w:r>
          </w:p>
        </w:tc>
        <w:tc>
          <w:tcPr>
            <w:tcW w:w="1378" w:type="pct"/>
            <w:tcBorders>
              <w:top w:val="single" w:sz="4" w:space="0" w:color="auto"/>
              <w:left w:val="single" w:sz="4" w:space="0" w:color="auto"/>
              <w:bottom w:val="single" w:sz="4" w:space="0" w:color="auto"/>
              <w:right w:val="single" w:sz="4" w:space="0" w:color="auto"/>
            </w:tcBorders>
            <w:vAlign w:val="center"/>
          </w:tcPr>
          <w:p w:rsidR="00B83129" w:rsidRPr="00B83129" w:rsidRDefault="00B83129" w:rsidP="00B83129">
            <w:pPr>
              <w:spacing w:line="360" w:lineRule="auto"/>
              <w:jc w:val="center"/>
              <w:rPr>
                <w:rFonts w:ascii="宋体" w:eastAsia="宋体" w:hAnsi="宋体" w:cs="Times New Roman"/>
                <w:sz w:val="24"/>
                <w:szCs w:val="24"/>
              </w:rPr>
            </w:pPr>
            <w:r w:rsidRPr="00B83129">
              <w:rPr>
                <w:rFonts w:ascii="宋体" w:eastAsia="宋体" w:hAnsi="宋体" w:cs="Times New Roman" w:hint="eastAsia"/>
                <w:sz w:val="24"/>
                <w:szCs w:val="24"/>
              </w:rPr>
              <w:t>29.00</w:t>
            </w:r>
          </w:p>
        </w:tc>
      </w:tr>
    </w:tbl>
    <w:p w:rsidR="00B83129" w:rsidRPr="00B83129" w:rsidRDefault="00B83129" w:rsidP="00B83129">
      <w:pPr>
        <w:spacing w:line="360" w:lineRule="auto"/>
        <w:ind w:firstLineChars="200" w:firstLine="480"/>
        <w:rPr>
          <w:rFonts w:ascii="宋体" w:eastAsia="宋体" w:hAnsi="宋体" w:cs="宋体"/>
          <w:bCs/>
          <w:kern w:val="0"/>
          <w:sz w:val="24"/>
        </w:rPr>
      </w:pPr>
      <w:r w:rsidRPr="00B83129">
        <w:rPr>
          <w:rFonts w:ascii="宋体" w:eastAsia="宋体" w:hAnsi="宋体" w:cs="Times New Roman" w:hint="eastAsia"/>
          <w:sz w:val="24"/>
        </w:rPr>
        <w:t>本项目设定最高限价，同项目预算</w:t>
      </w:r>
    </w:p>
    <w:p w:rsidR="00B83129" w:rsidRPr="00B83129" w:rsidRDefault="00B83129" w:rsidP="00B83129">
      <w:pPr>
        <w:spacing w:line="360" w:lineRule="auto"/>
        <w:ind w:firstLineChars="200" w:firstLine="482"/>
        <w:rPr>
          <w:rFonts w:ascii="宋体" w:eastAsia="宋体" w:hAnsi="宋体" w:cs="宋体"/>
          <w:sz w:val="24"/>
          <w:szCs w:val="24"/>
        </w:rPr>
      </w:pPr>
      <w:r w:rsidRPr="00B83129">
        <w:rPr>
          <w:rFonts w:ascii="宋体" w:eastAsia="宋体" w:hAnsi="宋体" w:cs="宋体" w:hint="eastAsia"/>
          <w:b/>
          <w:sz w:val="24"/>
          <w:szCs w:val="24"/>
        </w:rPr>
        <w:t>二、资格审查方法：</w:t>
      </w:r>
      <w:r w:rsidRPr="00B83129">
        <w:rPr>
          <w:rFonts w:ascii="宋体" w:eastAsia="宋体" w:hAnsi="宋体" w:cs="宋体" w:hint="eastAsia"/>
          <w:sz w:val="24"/>
          <w:szCs w:val="24"/>
        </w:rPr>
        <w:t>本项目采用资格后审</w:t>
      </w:r>
    </w:p>
    <w:p w:rsidR="00B83129" w:rsidRPr="00B83129" w:rsidRDefault="00B83129" w:rsidP="00B83129">
      <w:pPr>
        <w:spacing w:line="360" w:lineRule="auto"/>
        <w:ind w:firstLineChars="200" w:firstLine="482"/>
        <w:rPr>
          <w:rFonts w:ascii="宋体" w:eastAsia="宋体" w:hAnsi="宋体" w:cs="宋体"/>
          <w:sz w:val="24"/>
          <w:szCs w:val="24"/>
        </w:rPr>
      </w:pPr>
      <w:r w:rsidRPr="00B83129">
        <w:rPr>
          <w:rFonts w:ascii="宋体" w:eastAsia="宋体" w:hAnsi="宋体" w:cs="宋体" w:hint="eastAsia"/>
          <w:b/>
          <w:sz w:val="24"/>
          <w:szCs w:val="24"/>
        </w:rPr>
        <w:t>三、供应商资格要求：</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Times New Roman" w:hint="eastAsia"/>
          <w:bCs/>
          <w:sz w:val="24"/>
        </w:rPr>
        <w:t>（一）</w:t>
      </w:r>
      <w:r w:rsidRPr="00B83129">
        <w:rPr>
          <w:rFonts w:ascii="宋体" w:eastAsia="宋体" w:hAnsi="宋体" w:cs="Times New Roman"/>
          <w:bCs/>
          <w:sz w:val="24"/>
        </w:rPr>
        <w:t>符合政府采购法第二十二条规定</w:t>
      </w:r>
      <w:r w:rsidRPr="00B83129">
        <w:rPr>
          <w:rFonts w:ascii="宋体" w:eastAsia="宋体" w:hAnsi="宋体" w:cs="Times New Roman" w:hint="eastAsia"/>
          <w:bCs/>
          <w:sz w:val="24"/>
        </w:rPr>
        <w:t>的条件，并提供下列材料</w:t>
      </w:r>
    </w:p>
    <w:p w:rsidR="00B83129" w:rsidRPr="00B83129" w:rsidRDefault="00B83129" w:rsidP="00B83129">
      <w:pPr>
        <w:spacing w:line="360" w:lineRule="auto"/>
        <w:ind w:firstLineChars="200" w:firstLine="480"/>
        <w:rPr>
          <w:rFonts w:ascii="宋体" w:eastAsia="宋体" w:hAnsi="宋体" w:cs="Times New Roman"/>
          <w:bCs/>
          <w:sz w:val="24"/>
        </w:rPr>
      </w:pPr>
      <w:r w:rsidRPr="00B83129">
        <w:rPr>
          <w:rFonts w:ascii="宋体" w:eastAsia="宋体" w:hAnsi="宋体" w:cs="Times New Roman" w:hint="eastAsia"/>
          <w:bCs/>
          <w:sz w:val="24"/>
        </w:rPr>
        <w:t>1、</w:t>
      </w:r>
      <w:r w:rsidRPr="00B83129">
        <w:rPr>
          <w:rFonts w:ascii="宋体" w:eastAsia="宋体" w:hAnsi="宋体" w:cs="Times New Roman"/>
          <w:bCs/>
          <w:sz w:val="24"/>
        </w:rPr>
        <w:t>法人或者其他组织的营业执照等证明文件，自然人的身份证明</w:t>
      </w:r>
      <w:r w:rsidRPr="00B83129">
        <w:rPr>
          <w:rFonts w:ascii="宋体" w:eastAsia="宋体" w:hAnsi="宋体" w:cs="Times New Roman" w:hint="eastAsia"/>
          <w:bCs/>
          <w:sz w:val="24"/>
        </w:rPr>
        <w:t>。</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Times New Roman" w:hint="eastAsia"/>
          <w:bCs/>
          <w:sz w:val="24"/>
        </w:rPr>
        <w:t>2、上一年度</w:t>
      </w:r>
      <w:r w:rsidRPr="00B83129">
        <w:rPr>
          <w:rFonts w:ascii="宋体" w:eastAsia="宋体" w:hAnsi="宋体" w:cs="Times New Roman" w:hint="eastAsia"/>
          <w:b/>
          <w:sz w:val="24"/>
        </w:rPr>
        <w:t>（2024年）</w:t>
      </w:r>
      <w:r w:rsidRPr="00B83129">
        <w:rPr>
          <w:rFonts w:ascii="宋体" w:eastAsia="宋体" w:hAnsi="宋体" w:cs="Times New Roman" w:hint="eastAsia"/>
          <w:bCs/>
          <w:sz w:val="24"/>
        </w:rPr>
        <w:t>的</w:t>
      </w:r>
      <w:r w:rsidRPr="00B83129">
        <w:rPr>
          <w:rFonts w:ascii="宋体" w:eastAsia="宋体" w:hAnsi="宋体" w:cs="Times New Roman"/>
          <w:bCs/>
          <w:sz w:val="24"/>
        </w:rPr>
        <w:t>财务状况报告</w:t>
      </w:r>
      <w:r w:rsidRPr="00B83129">
        <w:rPr>
          <w:rFonts w:ascii="宋体" w:eastAsia="宋体" w:hAnsi="宋体" w:cs="Times New Roman" w:hint="eastAsia"/>
          <w:bCs/>
          <w:sz w:val="24"/>
        </w:rPr>
        <w:t>（成立不满一年不需提供）。</w:t>
      </w:r>
    </w:p>
    <w:p w:rsidR="00B83129" w:rsidRPr="00B83129" w:rsidRDefault="00B83129" w:rsidP="00B83129">
      <w:pPr>
        <w:spacing w:line="360" w:lineRule="auto"/>
        <w:ind w:firstLineChars="200" w:firstLine="480"/>
        <w:rPr>
          <w:rFonts w:ascii="宋体" w:eastAsia="宋体" w:hAnsi="宋体" w:cs="Times New Roman"/>
          <w:bCs/>
          <w:sz w:val="24"/>
        </w:rPr>
      </w:pPr>
      <w:r w:rsidRPr="00B83129">
        <w:rPr>
          <w:rFonts w:ascii="宋体" w:eastAsia="宋体" w:hAnsi="宋体" w:cs="Times New Roman" w:hint="eastAsia"/>
          <w:bCs/>
          <w:sz w:val="24"/>
        </w:rPr>
        <w:t>3、</w:t>
      </w:r>
      <w:r w:rsidRPr="00B83129">
        <w:rPr>
          <w:rFonts w:ascii="宋体" w:eastAsia="宋体" w:hAnsi="宋体" w:cs="Times New Roman"/>
          <w:bCs/>
          <w:sz w:val="24"/>
        </w:rPr>
        <w:t>依法缴纳税收和社会保障资金的相关材料</w:t>
      </w:r>
      <w:r w:rsidRPr="00B83129">
        <w:rPr>
          <w:rFonts w:ascii="宋体" w:eastAsia="宋体" w:hAnsi="宋体" w:cs="Times New Roman" w:hint="eastAsia"/>
          <w:bCs/>
          <w:sz w:val="24"/>
        </w:rPr>
        <w:t>。</w:t>
      </w:r>
    </w:p>
    <w:p w:rsidR="00B83129" w:rsidRPr="00B83129" w:rsidRDefault="00B83129" w:rsidP="00B83129">
      <w:pPr>
        <w:spacing w:line="360" w:lineRule="auto"/>
        <w:ind w:firstLineChars="200" w:firstLine="480"/>
        <w:rPr>
          <w:rFonts w:ascii="宋体" w:eastAsia="宋体" w:hAnsi="宋体" w:cs="Times New Roman"/>
          <w:bCs/>
          <w:sz w:val="24"/>
        </w:rPr>
      </w:pPr>
      <w:r w:rsidRPr="00B83129">
        <w:rPr>
          <w:rFonts w:ascii="宋体" w:eastAsia="宋体" w:hAnsi="宋体" w:cs="Times New Roman" w:hint="eastAsia"/>
          <w:bCs/>
          <w:sz w:val="24"/>
        </w:rPr>
        <w:t>4、具备履行合同所必需的设备和专业技术能力的书面声明。</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Times New Roman" w:hint="eastAsia"/>
          <w:bCs/>
          <w:sz w:val="24"/>
        </w:rPr>
        <w:t>5、</w:t>
      </w:r>
      <w:r w:rsidRPr="00B83129">
        <w:rPr>
          <w:rFonts w:ascii="宋体" w:eastAsia="宋体" w:hAnsi="宋体" w:cs="Times New Roman"/>
          <w:bCs/>
          <w:sz w:val="24"/>
        </w:rPr>
        <w:t>参加政府采购活动前3年内在经营活动中没有重大违法记录的书面声明</w:t>
      </w:r>
      <w:r w:rsidRPr="00B83129">
        <w:rPr>
          <w:rFonts w:ascii="宋体" w:eastAsia="宋体" w:hAnsi="宋体" w:cs="Times New Roman" w:hint="eastAsia"/>
          <w:bCs/>
          <w:sz w:val="24"/>
        </w:rPr>
        <w:t>。</w:t>
      </w:r>
    </w:p>
    <w:p w:rsidR="00B83129" w:rsidRPr="00B83129" w:rsidRDefault="00B83129" w:rsidP="00B83129">
      <w:pPr>
        <w:spacing w:line="360" w:lineRule="auto"/>
        <w:ind w:firstLineChars="200" w:firstLine="480"/>
        <w:rPr>
          <w:rFonts w:ascii="宋体" w:eastAsia="宋体" w:hAnsi="宋体" w:cs="Times New Roman"/>
          <w:bCs/>
          <w:sz w:val="24"/>
        </w:rPr>
      </w:pPr>
      <w:r w:rsidRPr="00B83129">
        <w:rPr>
          <w:rFonts w:ascii="宋体" w:eastAsia="宋体" w:hAnsi="宋体" w:cs="Times New Roman" w:hint="eastAsia"/>
          <w:bCs/>
          <w:sz w:val="24"/>
        </w:rPr>
        <w:t>（二）其他资格要求：</w:t>
      </w:r>
    </w:p>
    <w:p w:rsidR="00B83129" w:rsidRPr="00B83129" w:rsidRDefault="00B83129" w:rsidP="00B83129">
      <w:pPr>
        <w:spacing w:line="360" w:lineRule="auto"/>
        <w:ind w:firstLineChars="200" w:firstLine="480"/>
        <w:rPr>
          <w:rFonts w:ascii="宋体" w:eastAsia="宋体" w:hAnsi="宋体" w:cs="Times New Roman"/>
          <w:sz w:val="24"/>
        </w:rPr>
      </w:pPr>
      <w:r w:rsidRPr="00B83129">
        <w:rPr>
          <w:rFonts w:ascii="宋体" w:eastAsia="宋体" w:hAnsi="宋体" w:cs="Times New Roman"/>
          <w:sz w:val="24"/>
        </w:rPr>
        <w:t>1</w:t>
      </w:r>
      <w:r w:rsidRPr="00B83129">
        <w:rPr>
          <w:rFonts w:ascii="宋体" w:eastAsia="宋体" w:hAnsi="宋体" w:cs="Times New Roman" w:hint="eastAsia"/>
          <w:sz w:val="24"/>
        </w:rPr>
        <w:t>、供应商需提供法定代表人授权书（原件）；</w:t>
      </w:r>
    </w:p>
    <w:p w:rsidR="00B83129" w:rsidRPr="00B83129" w:rsidRDefault="00B83129" w:rsidP="00B83129">
      <w:pPr>
        <w:spacing w:line="360" w:lineRule="auto"/>
        <w:ind w:firstLineChars="200" w:firstLine="480"/>
        <w:rPr>
          <w:rFonts w:ascii="宋体" w:eastAsia="宋体" w:hAnsi="宋体" w:cs="Times New Roman"/>
          <w:sz w:val="24"/>
        </w:rPr>
      </w:pPr>
      <w:r w:rsidRPr="00B83129">
        <w:rPr>
          <w:rFonts w:ascii="宋体" w:eastAsia="宋体" w:hAnsi="宋体" w:cs="Times New Roman"/>
          <w:sz w:val="24"/>
        </w:rPr>
        <w:t>2</w:t>
      </w:r>
      <w:r w:rsidRPr="00B83129">
        <w:rPr>
          <w:rFonts w:ascii="宋体" w:eastAsia="宋体" w:hAnsi="宋体" w:cs="Times New Roman" w:hint="eastAsia"/>
          <w:sz w:val="24"/>
        </w:rPr>
        <w:t>、供应商需提供医疗器械经营许可证或Ⅱ类医疗器械经营备案凭证复印件（加盖公章）；</w:t>
      </w:r>
    </w:p>
    <w:p w:rsidR="00B83129" w:rsidRPr="00B83129" w:rsidRDefault="00B83129" w:rsidP="00B83129">
      <w:pPr>
        <w:spacing w:line="360" w:lineRule="auto"/>
        <w:ind w:firstLineChars="200" w:firstLine="480"/>
        <w:rPr>
          <w:rFonts w:ascii="宋体" w:eastAsia="宋体" w:hAnsi="宋体" w:cs="Times New Roman"/>
          <w:sz w:val="24"/>
        </w:rPr>
      </w:pPr>
      <w:r w:rsidRPr="00B83129">
        <w:rPr>
          <w:rFonts w:ascii="宋体" w:eastAsia="宋体" w:hAnsi="宋体" w:cs="Times New Roman" w:hint="eastAsia"/>
          <w:sz w:val="24"/>
        </w:rPr>
        <w:t>3、供应商需提供所投产品（</w:t>
      </w:r>
      <w:r w:rsidRPr="00B83129">
        <w:rPr>
          <w:rFonts w:ascii="宋体" w:eastAsia="宋体" w:hAnsi="宋体" w:cs="宋体" w:hint="eastAsia"/>
          <w:sz w:val="24"/>
          <w:szCs w:val="24"/>
        </w:rPr>
        <w:t>激光磁场理疗仪</w:t>
      </w:r>
      <w:r w:rsidRPr="00B83129">
        <w:rPr>
          <w:rFonts w:ascii="宋体" w:eastAsia="宋体" w:hAnsi="宋体" w:cs="Times New Roman" w:hint="eastAsia"/>
          <w:sz w:val="24"/>
        </w:rPr>
        <w:t>）的医疗器械注册证复印件（加盖公章）；</w:t>
      </w:r>
    </w:p>
    <w:p w:rsidR="00B83129" w:rsidRPr="00B83129" w:rsidRDefault="00B83129" w:rsidP="00B83129">
      <w:pPr>
        <w:spacing w:line="360" w:lineRule="auto"/>
        <w:ind w:firstLineChars="200" w:firstLine="480"/>
        <w:rPr>
          <w:rFonts w:ascii="宋体" w:eastAsia="宋体" w:hAnsi="宋体" w:cs="Times New Roman"/>
          <w:sz w:val="24"/>
        </w:rPr>
      </w:pPr>
      <w:r w:rsidRPr="00B83129">
        <w:rPr>
          <w:rFonts w:ascii="宋体" w:eastAsia="宋体" w:hAnsi="宋体" w:cs="Times New Roman" w:hint="eastAsia"/>
          <w:sz w:val="24"/>
        </w:rPr>
        <w:t>4、供应商为非生产企业的，须提供制造商有限期内的省级以上或直接授权证明材料，并提供所投产品制造商的《医疗器械生产许可证》；</w:t>
      </w:r>
    </w:p>
    <w:p w:rsidR="00B83129" w:rsidRPr="00B83129" w:rsidRDefault="00B83129" w:rsidP="00B83129">
      <w:pPr>
        <w:spacing w:line="360" w:lineRule="auto"/>
        <w:ind w:firstLineChars="200" w:firstLine="480"/>
        <w:rPr>
          <w:rFonts w:ascii="宋体" w:eastAsia="宋体" w:hAnsi="宋体" w:cs="Times New Roman"/>
          <w:sz w:val="24"/>
        </w:rPr>
      </w:pPr>
      <w:r w:rsidRPr="00B83129">
        <w:rPr>
          <w:rFonts w:ascii="宋体" w:eastAsia="宋体" w:hAnsi="宋体" w:cs="Times New Roman" w:hint="eastAsia"/>
          <w:sz w:val="24"/>
        </w:rPr>
        <w:lastRenderedPageBreak/>
        <w:t>5、医疗器械生产企业投标本企业产品的，须提供《医疗器械生产许可证》；</w:t>
      </w:r>
    </w:p>
    <w:p w:rsidR="00B83129" w:rsidRPr="00B83129" w:rsidRDefault="00B83129" w:rsidP="00B83129">
      <w:pPr>
        <w:spacing w:line="360" w:lineRule="auto"/>
        <w:ind w:firstLineChars="200" w:firstLine="480"/>
        <w:rPr>
          <w:rFonts w:ascii="宋体" w:eastAsia="宋体" w:hAnsi="宋体" w:cs="Times New Roman"/>
          <w:sz w:val="24"/>
        </w:rPr>
      </w:pPr>
      <w:r w:rsidRPr="00B83129">
        <w:rPr>
          <w:rFonts w:ascii="宋体" w:eastAsia="宋体" w:hAnsi="宋体" w:cs="Times New Roman" w:hint="eastAsia"/>
          <w:sz w:val="24"/>
        </w:rPr>
        <w:t>6、未被“信用中国”网站（www.creditchina.gov.cn）列入失信被执行人、重大税收违法案件当事人名单、政府采购严重失信行为记录名单。</w:t>
      </w:r>
    </w:p>
    <w:p w:rsidR="00B83129" w:rsidRPr="00B83129" w:rsidRDefault="00B83129" w:rsidP="00B83129">
      <w:pPr>
        <w:spacing w:line="360" w:lineRule="auto"/>
        <w:ind w:firstLineChars="200" w:firstLine="480"/>
        <w:rPr>
          <w:rFonts w:ascii="宋体" w:eastAsia="宋体" w:hAnsi="宋体" w:cs="Times New Roman"/>
          <w:sz w:val="24"/>
        </w:rPr>
      </w:pPr>
      <w:r w:rsidRPr="00B83129">
        <w:rPr>
          <w:rFonts w:ascii="宋体" w:eastAsia="宋体" w:hAnsi="宋体" w:cs="Times New Roman" w:hint="eastAsia"/>
          <w:sz w:val="24"/>
        </w:rPr>
        <w:t>（三）</w:t>
      </w:r>
      <w:r w:rsidRPr="00B83129">
        <w:rPr>
          <w:rFonts w:ascii="宋体" w:eastAsia="宋体" w:hAnsi="宋体" w:cs="Times New Roman"/>
          <w:sz w:val="24"/>
        </w:rPr>
        <w:t>本项目</w:t>
      </w:r>
      <w:r w:rsidRPr="00B83129">
        <w:rPr>
          <w:rFonts w:ascii="宋体" w:eastAsia="宋体" w:hAnsi="宋体" w:cs="Times New Roman" w:hint="eastAsia"/>
          <w:sz w:val="24"/>
        </w:rPr>
        <w:t>不接受联合</w:t>
      </w:r>
      <w:r w:rsidRPr="00B83129">
        <w:rPr>
          <w:rFonts w:ascii="宋体" w:eastAsia="宋体" w:hAnsi="宋体" w:cs="Times New Roman"/>
          <w:sz w:val="24"/>
        </w:rPr>
        <w:t>体投标</w:t>
      </w:r>
      <w:r w:rsidRPr="00B83129">
        <w:rPr>
          <w:rFonts w:ascii="宋体" w:eastAsia="宋体" w:hAnsi="宋体" w:cs="Times New Roman" w:hint="eastAsia"/>
          <w:sz w:val="24"/>
        </w:rPr>
        <w:t>；</w:t>
      </w:r>
    </w:p>
    <w:p w:rsidR="00B83129" w:rsidRPr="00B83129" w:rsidRDefault="00B83129" w:rsidP="00B83129">
      <w:pPr>
        <w:spacing w:line="360" w:lineRule="auto"/>
        <w:ind w:firstLineChars="200" w:firstLine="482"/>
        <w:rPr>
          <w:rFonts w:ascii="宋体" w:eastAsia="宋体" w:hAnsi="宋体" w:cs="宋体"/>
          <w:b/>
          <w:sz w:val="24"/>
          <w:szCs w:val="24"/>
        </w:rPr>
      </w:pPr>
      <w:r w:rsidRPr="00B83129">
        <w:rPr>
          <w:rFonts w:ascii="宋体" w:eastAsia="宋体" w:hAnsi="宋体" w:cs="宋体" w:hint="eastAsia"/>
          <w:b/>
          <w:sz w:val="24"/>
          <w:szCs w:val="24"/>
        </w:rPr>
        <w:t>四、磋商文件</w:t>
      </w:r>
      <w:r w:rsidRPr="00B83129">
        <w:rPr>
          <w:rFonts w:ascii="宋体" w:eastAsia="宋体" w:hAnsi="宋体" w:cs="宋体"/>
          <w:b/>
          <w:sz w:val="24"/>
          <w:szCs w:val="24"/>
        </w:rPr>
        <w:t>发售信息</w:t>
      </w:r>
    </w:p>
    <w:p w:rsidR="00B83129" w:rsidRPr="00B83129" w:rsidRDefault="00B83129" w:rsidP="00B83129">
      <w:pPr>
        <w:spacing w:line="336"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1、获取磋商文件的时间：</w:t>
      </w:r>
      <w:r w:rsidRPr="00B83129">
        <w:rPr>
          <w:rFonts w:ascii="宋体" w:eastAsia="宋体" w:hAnsi="宋体" w:cs="宋体" w:hint="eastAsia"/>
          <w:sz w:val="24"/>
          <w:szCs w:val="24"/>
          <w:u w:val="single"/>
        </w:rPr>
        <w:t>2025年8月27日上午9:00起至2025年9月3日下午17:00止</w:t>
      </w:r>
      <w:r w:rsidRPr="00B83129">
        <w:rPr>
          <w:rFonts w:ascii="宋体" w:eastAsia="宋体" w:hAnsi="宋体" w:cs="宋体" w:hint="eastAsia"/>
          <w:sz w:val="24"/>
          <w:szCs w:val="24"/>
        </w:rPr>
        <w:t>（北京时间）</w:t>
      </w:r>
    </w:p>
    <w:p w:rsidR="00B83129" w:rsidRPr="00B83129" w:rsidRDefault="00B83129" w:rsidP="00B83129">
      <w:pPr>
        <w:spacing w:line="336"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2、磋商文件的获取：</w:t>
      </w:r>
    </w:p>
    <w:p w:rsidR="00B83129" w:rsidRPr="00B83129" w:rsidRDefault="00B83129" w:rsidP="00B83129">
      <w:pPr>
        <w:spacing w:line="336"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2.1供应商在下载磋商文件前，需前往https://www.joccon.cn/hwzb/（江苏海外电子招投标平台）免费注册，平台审核通过后可以登录平台参与项目。由于供应商注册的信息错误所产生的风险，由供应商自行承担。</w:t>
      </w:r>
    </w:p>
    <w:p w:rsidR="00B83129" w:rsidRPr="00B83129" w:rsidRDefault="00B83129" w:rsidP="00B83129">
      <w:pPr>
        <w:spacing w:line="336"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2.2有意参加的投标单位，请于获取磋商文件时间内，登录https://www.joccon.cn/hwzb/平台，在搜索框中输入该项目名称或采购代理编号，找到对应项目后，通过线上扫码方式支付平台服务费。</w:t>
      </w:r>
    </w:p>
    <w:p w:rsidR="00B83129" w:rsidRPr="00B83129" w:rsidRDefault="00B83129" w:rsidP="00B83129">
      <w:pPr>
        <w:spacing w:line="336"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2.3支付完成后自行下载电子磋商文件和电子发票，供应商请至少在文件获取截止时间半个工作日前登录平台完成注册并通过审核，否则将无法保证获取电子磋商文件，未在磋商文件获取时间内获取文件的，其报名无效。</w:t>
      </w:r>
    </w:p>
    <w:p w:rsidR="00B83129" w:rsidRPr="00B83129" w:rsidRDefault="00B83129" w:rsidP="00B83129">
      <w:pPr>
        <w:spacing w:line="336"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2.4平台服务费200元/标段，不予退还。</w:t>
      </w:r>
    </w:p>
    <w:p w:rsidR="00B83129" w:rsidRPr="00B83129" w:rsidRDefault="00B83129" w:rsidP="00B83129">
      <w:pPr>
        <w:spacing w:line="360" w:lineRule="auto"/>
        <w:ind w:firstLineChars="200" w:firstLine="480"/>
        <w:rPr>
          <w:rFonts w:ascii="宋体" w:eastAsia="宋体" w:hAnsi="宋体" w:cs="宋体"/>
          <w:bCs/>
          <w:sz w:val="24"/>
          <w:szCs w:val="24"/>
        </w:rPr>
      </w:pPr>
      <w:r w:rsidRPr="00B83129">
        <w:rPr>
          <w:rFonts w:ascii="宋体" w:eastAsia="宋体" w:hAnsi="宋体" w:cs="宋体" w:hint="eastAsia"/>
          <w:sz w:val="24"/>
          <w:szCs w:val="24"/>
        </w:rPr>
        <w:t>2.5江苏海外电子招投标平台咨询电话为：15378779131/13771270421，平台将确保下载者的信息在开标前保密；如下载者主动与平台公司工作人员联系咨询事宜，则视为下载者主动放弃信息保密的权利，平台公司将不承担任何责任。</w:t>
      </w:r>
    </w:p>
    <w:p w:rsidR="00B83129" w:rsidRPr="00B83129" w:rsidRDefault="00B83129" w:rsidP="00B83129">
      <w:pPr>
        <w:spacing w:line="360" w:lineRule="auto"/>
        <w:ind w:firstLineChars="200" w:firstLine="482"/>
        <w:rPr>
          <w:rFonts w:ascii="宋体" w:eastAsia="宋体" w:hAnsi="宋体" w:cs="宋体"/>
          <w:b/>
          <w:sz w:val="24"/>
          <w:szCs w:val="24"/>
        </w:rPr>
      </w:pPr>
      <w:r w:rsidRPr="00B83129">
        <w:rPr>
          <w:rFonts w:ascii="宋体" w:eastAsia="宋体" w:hAnsi="宋体" w:cs="宋体" w:hint="eastAsia"/>
          <w:b/>
          <w:sz w:val="24"/>
          <w:szCs w:val="24"/>
        </w:rPr>
        <w:t>五、磋商响应文件接收信息</w:t>
      </w:r>
    </w:p>
    <w:p w:rsidR="00B83129" w:rsidRPr="00B83129" w:rsidRDefault="00B83129" w:rsidP="00B83129">
      <w:pPr>
        <w:spacing w:line="360" w:lineRule="auto"/>
        <w:ind w:firstLineChars="200" w:firstLine="480"/>
        <w:rPr>
          <w:rFonts w:ascii="宋体" w:eastAsia="宋体" w:hAnsi="宋体" w:cs="宋体"/>
          <w:b/>
          <w:sz w:val="24"/>
          <w:szCs w:val="24"/>
        </w:rPr>
      </w:pPr>
      <w:r w:rsidRPr="00B83129">
        <w:rPr>
          <w:rFonts w:ascii="宋体" w:eastAsia="宋体" w:hAnsi="宋体" w:cs="Times New Roman" w:hint="eastAsia"/>
          <w:sz w:val="24"/>
          <w:szCs w:val="24"/>
        </w:rPr>
        <w:t>1、响应文件接收开始时间：20</w:t>
      </w:r>
      <w:r w:rsidRPr="00B83129">
        <w:rPr>
          <w:rFonts w:ascii="宋体" w:eastAsia="宋体" w:hAnsi="宋体" w:cs="Times New Roman"/>
          <w:sz w:val="24"/>
          <w:szCs w:val="24"/>
        </w:rPr>
        <w:t>2</w:t>
      </w:r>
      <w:r w:rsidRPr="00B83129">
        <w:rPr>
          <w:rFonts w:ascii="宋体" w:eastAsia="宋体" w:hAnsi="宋体" w:cs="Times New Roman" w:hint="eastAsia"/>
          <w:sz w:val="24"/>
          <w:szCs w:val="24"/>
        </w:rPr>
        <w:t>5年9</w:t>
      </w:r>
      <w:r w:rsidRPr="00B83129">
        <w:rPr>
          <w:rFonts w:ascii="宋体" w:eastAsia="宋体" w:hAnsi="宋体" w:cs="Times New Roman"/>
          <w:sz w:val="24"/>
          <w:szCs w:val="24"/>
        </w:rPr>
        <w:t>月</w:t>
      </w:r>
      <w:r w:rsidRPr="00B83129">
        <w:rPr>
          <w:rFonts w:ascii="宋体" w:eastAsia="宋体" w:hAnsi="宋体" w:cs="Times New Roman" w:hint="eastAsia"/>
          <w:sz w:val="24"/>
          <w:szCs w:val="24"/>
        </w:rPr>
        <w:t>10日下午14:00（北京时间）</w:t>
      </w:r>
    </w:p>
    <w:p w:rsidR="00B83129" w:rsidRPr="00B83129" w:rsidRDefault="00B83129" w:rsidP="00B83129">
      <w:pPr>
        <w:spacing w:line="360" w:lineRule="auto"/>
        <w:ind w:firstLineChars="200" w:firstLine="480"/>
        <w:rPr>
          <w:rFonts w:ascii="宋体" w:eastAsia="宋体" w:hAnsi="宋体" w:cs="宋体"/>
          <w:b/>
          <w:sz w:val="24"/>
          <w:szCs w:val="24"/>
        </w:rPr>
      </w:pPr>
      <w:r w:rsidRPr="00B83129">
        <w:rPr>
          <w:rFonts w:ascii="宋体" w:eastAsia="宋体" w:hAnsi="宋体" w:cs="Times New Roman" w:hint="eastAsia"/>
          <w:sz w:val="24"/>
          <w:szCs w:val="24"/>
        </w:rPr>
        <w:t>2、响应文件接收截止时间：20</w:t>
      </w:r>
      <w:r w:rsidRPr="00B83129">
        <w:rPr>
          <w:rFonts w:ascii="宋体" w:eastAsia="宋体" w:hAnsi="宋体" w:cs="Times New Roman"/>
          <w:sz w:val="24"/>
          <w:szCs w:val="24"/>
        </w:rPr>
        <w:t>2</w:t>
      </w:r>
      <w:r w:rsidRPr="00B83129">
        <w:rPr>
          <w:rFonts w:ascii="宋体" w:eastAsia="宋体" w:hAnsi="宋体" w:cs="Times New Roman" w:hint="eastAsia"/>
          <w:sz w:val="24"/>
          <w:szCs w:val="24"/>
        </w:rPr>
        <w:t>5年9</w:t>
      </w:r>
      <w:r w:rsidRPr="00B83129">
        <w:rPr>
          <w:rFonts w:ascii="宋体" w:eastAsia="宋体" w:hAnsi="宋体" w:cs="Times New Roman"/>
          <w:sz w:val="24"/>
          <w:szCs w:val="24"/>
        </w:rPr>
        <w:t>月</w:t>
      </w:r>
      <w:r w:rsidRPr="00B83129">
        <w:rPr>
          <w:rFonts w:ascii="宋体" w:eastAsia="宋体" w:hAnsi="宋体" w:cs="Times New Roman" w:hint="eastAsia"/>
          <w:sz w:val="24"/>
          <w:szCs w:val="24"/>
        </w:rPr>
        <w:t>10日下午14:30（北京时间），其后所收到的响应文件恕不接受。</w:t>
      </w:r>
    </w:p>
    <w:p w:rsidR="00B83129" w:rsidRPr="00B83129" w:rsidRDefault="00B83129" w:rsidP="00B83129">
      <w:pPr>
        <w:spacing w:line="360" w:lineRule="auto"/>
        <w:ind w:firstLineChars="200" w:firstLine="480"/>
        <w:rPr>
          <w:rFonts w:ascii="宋体" w:eastAsia="宋体" w:hAnsi="宋体" w:cs="宋体"/>
          <w:b/>
          <w:sz w:val="24"/>
          <w:szCs w:val="24"/>
        </w:rPr>
      </w:pPr>
      <w:r w:rsidRPr="00B83129">
        <w:rPr>
          <w:rFonts w:ascii="宋体" w:eastAsia="宋体" w:hAnsi="宋体" w:cs="Times New Roman" w:hint="eastAsia"/>
          <w:sz w:val="24"/>
          <w:szCs w:val="24"/>
        </w:rPr>
        <w:t>3.响应文件接收地点：</w:t>
      </w:r>
      <w:r w:rsidRPr="00B83129">
        <w:rPr>
          <w:rFonts w:ascii="宋体" w:eastAsia="宋体" w:hAnsi="宋体" w:cs="宋体" w:hint="eastAsia"/>
          <w:sz w:val="24"/>
          <w:szCs w:val="24"/>
        </w:rPr>
        <w:t>镇江市第一人民医院招标采购中心会议室</w:t>
      </w:r>
    </w:p>
    <w:p w:rsidR="00B83129" w:rsidRPr="00B83129" w:rsidRDefault="00B83129" w:rsidP="00B83129">
      <w:pPr>
        <w:spacing w:line="360" w:lineRule="auto"/>
        <w:ind w:firstLineChars="200" w:firstLine="482"/>
        <w:rPr>
          <w:rFonts w:ascii="宋体" w:eastAsia="宋体" w:hAnsi="宋体" w:cs="宋体"/>
          <w:b/>
          <w:sz w:val="24"/>
          <w:szCs w:val="24"/>
        </w:rPr>
      </w:pPr>
      <w:r w:rsidRPr="00B83129">
        <w:rPr>
          <w:rFonts w:ascii="宋体" w:eastAsia="宋体" w:hAnsi="宋体" w:cs="宋体" w:hint="eastAsia"/>
          <w:b/>
          <w:sz w:val="24"/>
          <w:szCs w:val="24"/>
        </w:rPr>
        <w:t>六、开标有关信息</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1、磋商时间：</w:t>
      </w:r>
      <w:r w:rsidRPr="00B83129">
        <w:rPr>
          <w:rFonts w:ascii="宋体" w:eastAsia="宋体" w:hAnsi="宋体" w:cs="Times New Roman" w:hint="eastAsia"/>
          <w:sz w:val="24"/>
          <w:szCs w:val="24"/>
        </w:rPr>
        <w:t>20</w:t>
      </w:r>
      <w:r w:rsidRPr="00B83129">
        <w:rPr>
          <w:rFonts w:ascii="宋体" w:eastAsia="宋体" w:hAnsi="宋体" w:cs="Times New Roman"/>
          <w:sz w:val="24"/>
          <w:szCs w:val="24"/>
        </w:rPr>
        <w:t>2</w:t>
      </w:r>
      <w:r w:rsidRPr="00B83129">
        <w:rPr>
          <w:rFonts w:ascii="宋体" w:eastAsia="宋体" w:hAnsi="宋体" w:cs="Times New Roman" w:hint="eastAsia"/>
          <w:sz w:val="24"/>
          <w:szCs w:val="24"/>
        </w:rPr>
        <w:t>5年9</w:t>
      </w:r>
      <w:r w:rsidRPr="00B83129">
        <w:rPr>
          <w:rFonts w:ascii="宋体" w:eastAsia="宋体" w:hAnsi="宋体" w:cs="Times New Roman"/>
          <w:sz w:val="24"/>
          <w:szCs w:val="24"/>
        </w:rPr>
        <w:t>月</w:t>
      </w:r>
      <w:r w:rsidRPr="00B83129">
        <w:rPr>
          <w:rFonts w:ascii="宋体" w:eastAsia="宋体" w:hAnsi="宋体" w:cs="Times New Roman" w:hint="eastAsia"/>
          <w:sz w:val="24"/>
          <w:szCs w:val="24"/>
        </w:rPr>
        <w:t>10日下午14:30</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2、磋商地点：镇江市第一人民医院招标采购中心会议室</w:t>
      </w:r>
    </w:p>
    <w:p w:rsidR="00B83129" w:rsidRPr="00B83129" w:rsidRDefault="00B83129" w:rsidP="00B83129">
      <w:pPr>
        <w:spacing w:line="360" w:lineRule="auto"/>
        <w:ind w:firstLineChars="200" w:firstLine="482"/>
        <w:rPr>
          <w:rFonts w:ascii="宋体" w:eastAsia="宋体" w:hAnsi="宋体" w:cs="宋体"/>
          <w:b/>
          <w:sz w:val="24"/>
          <w:szCs w:val="24"/>
        </w:rPr>
      </w:pPr>
      <w:r w:rsidRPr="00B83129">
        <w:rPr>
          <w:rFonts w:ascii="宋体" w:eastAsia="宋体" w:hAnsi="宋体" w:cs="宋体" w:hint="eastAsia"/>
          <w:b/>
          <w:sz w:val="24"/>
          <w:szCs w:val="24"/>
        </w:rPr>
        <w:t>七、本次磋商联系事项</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lastRenderedPageBreak/>
        <w:t>1、代理机构信息：</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江苏海外集团国际工程咨询有限公司</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地址：</w:t>
      </w:r>
      <w:r w:rsidRPr="00B83129">
        <w:rPr>
          <w:rFonts w:ascii="宋体" w:eastAsia="宋体" w:hAnsi="宋体" w:cs="宋体"/>
          <w:sz w:val="24"/>
          <w:szCs w:val="24"/>
        </w:rPr>
        <w:t>南京市建邺区云龙山路56号大唐科技大厦A座高区14楼</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 xml:space="preserve">联系人：熊文宇、姜博闻            </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 xml:space="preserve">联系电话：025-84795989、5467      </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2、采购人：</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镇江市第一人民医院</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采购人联系人：张</w:t>
      </w:r>
      <w:r w:rsidR="0041027C">
        <w:rPr>
          <w:rFonts w:ascii="宋体" w:eastAsia="宋体" w:hAnsi="宋体" w:cs="宋体" w:hint="eastAsia"/>
          <w:sz w:val="24"/>
          <w:szCs w:val="24"/>
        </w:rPr>
        <w:t>老师</w:t>
      </w:r>
      <w:r w:rsidRPr="00B83129">
        <w:rPr>
          <w:rFonts w:ascii="宋体" w:eastAsia="宋体" w:hAnsi="宋体" w:cs="宋体" w:hint="eastAsia"/>
          <w:sz w:val="24"/>
          <w:szCs w:val="24"/>
        </w:rPr>
        <w:t>，采购人联系电话：0</w:t>
      </w:r>
      <w:r w:rsidRPr="00B83129">
        <w:rPr>
          <w:rFonts w:ascii="宋体" w:eastAsia="宋体" w:hAnsi="宋体" w:cs="宋体"/>
          <w:sz w:val="24"/>
          <w:szCs w:val="24"/>
        </w:rPr>
        <w:t>511-</w:t>
      </w:r>
      <w:r w:rsidRPr="00B83129">
        <w:rPr>
          <w:rFonts w:ascii="宋体" w:eastAsia="宋体" w:hAnsi="宋体" w:cs="宋体"/>
          <w:bCs/>
          <w:sz w:val="24"/>
          <w:szCs w:val="24"/>
        </w:rPr>
        <w:t>88917866</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采购人联系地址：</w:t>
      </w:r>
      <w:r w:rsidRPr="00B83129">
        <w:rPr>
          <w:rFonts w:ascii="宋体" w:eastAsia="宋体" w:hAnsi="宋体" w:cs="Times New Roman" w:hint="eastAsia"/>
          <w:bCs/>
          <w:sz w:val="24"/>
        </w:rPr>
        <w:t>镇江市润州区电力路8号</w:t>
      </w:r>
    </w:p>
    <w:p w:rsidR="00B83129" w:rsidRPr="00B83129" w:rsidRDefault="00B83129" w:rsidP="00B83129">
      <w:pPr>
        <w:spacing w:line="360" w:lineRule="auto"/>
        <w:ind w:firstLineChars="200" w:firstLine="482"/>
        <w:rPr>
          <w:rFonts w:ascii="宋体" w:eastAsia="宋体" w:hAnsi="宋体" w:cs="宋体"/>
          <w:b/>
          <w:sz w:val="24"/>
          <w:szCs w:val="24"/>
        </w:rPr>
      </w:pPr>
      <w:r w:rsidRPr="00B83129">
        <w:rPr>
          <w:rFonts w:ascii="宋体" w:eastAsia="宋体" w:hAnsi="宋体" w:cs="宋体" w:hint="eastAsia"/>
          <w:b/>
          <w:sz w:val="24"/>
          <w:szCs w:val="24"/>
        </w:rPr>
        <w:t>八、磋商响应文件制作份数要求：</w:t>
      </w:r>
    </w:p>
    <w:p w:rsidR="00B83129" w:rsidRPr="00B83129" w:rsidRDefault="00B83129" w:rsidP="00B83129">
      <w:pPr>
        <w:spacing w:line="360" w:lineRule="auto"/>
        <w:ind w:firstLineChars="200" w:firstLine="480"/>
        <w:rPr>
          <w:rFonts w:ascii="宋体" w:eastAsia="宋体" w:hAnsi="宋体" w:cs="宋体"/>
          <w:sz w:val="24"/>
          <w:szCs w:val="24"/>
        </w:rPr>
      </w:pPr>
      <w:r w:rsidRPr="00B83129">
        <w:rPr>
          <w:rFonts w:ascii="宋体" w:eastAsia="宋体" w:hAnsi="宋体" w:cs="宋体" w:hint="eastAsia"/>
          <w:sz w:val="24"/>
          <w:szCs w:val="24"/>
        </w:rPr>
        <w:t>正本份数：1份，副本份数：3份，电子文件1份</w:t>
      </w:r>
    </w:p>
    <w:p w:rsidR="00B83129" w:rsidRPr="00B83129" w:rsidRDefault="00B83129" w:rsidP="00B83129">
      <w:pPr>
        <w:spacing w:line="360" w:lineRule="auto"/>
        <w:ind w:firstLineChars="200" w:firstLine="482"/>
        <w:rPr>
          <w:rFonts w:ascii="宋体" w:eastAsia="宋体" w:hAnsi="宋体" w:cs="宋体"/>
          <w:b/>
          <w:sz w:val="24"/>
          <w:szCs w:val="24"/>
        </w:rPr>
      </w:pPr>
      <w:r w:rsidRPr="00B83129">
        <w:rPr>
          <w:rFonts w:ascii="宋体" w:eastAsia="宋体" w:hAnsi="宋体" w:cs="宋体" w:hint="eastAsia"/>
          <w:b/>
          <w:sz w:val="24"/>
          <w:szCs w:val="24"/>
        </w:rPr>
        <w:t>九、</w:t>
      </w:r>
      <w:bookmarkStart w:id="0" w:name="_Hlk192174042"/>
      <w:r w:rsidRPr="00B83129">
        <w:rPr>
          <w:rFonts w:ascii="宋体" w:eastAsia="宋体" w:hAnsi="宋体" w:cs="宋体" w:hint="eastAsia"/>
          <w:b/>
          <w:sz w:val="24"/>
          <w:szCs w:val="24"/>
        </w:rPr>
        <w:t>响应</w:t>
      </w:r>
      <w:bookmarkEnd w:id="0"/>
      <w:r w:rsidRPr="00B83129">
        <w:rPr>
          <w:rFonts w:ascii="宋体" w:eastAsia="宋体" w:hAnsi="宋体" w:cs="宋体" w:hint="eastAsia"/>
          <w:b/>
          <w:sz w:val="24"/>
          <w:szCs w:val="24"/>
        </w:rPr>
        <w:t>保证金</w:t>
      </w:r>
    </w:p>
    <w:p w:rsidR="00B83129" w:rsidRPr="00B83129" w:rsidRDefault="00B83129" w:rsidP="00B83129">
      <w:pPr>
        <w:spacing w:line="360" w:lineRule="auto"/>
        <w:ind w:firstLineChars="200" w:firstLine="480"/>
        <w:rPr>
          <w:rFonts w:ascii="宋体" w:eastAsia="宋体" w:hAnsi="宋体" w:cs="宋体"/>
          <w:bCs/>
          <w:sz w:val="24"/>
          <w:szCs w:val="24"/>
        </w:rPr>
      </w:pPr>
      <w:r w:rsidRPr="00B83129">
        <w:rPr>
          <w:rFonts w:ascii="宋体" w:eastAsia="宋体" w:hAnsi="宋体" w:cs="宋体" w:hint="eastAsia"/>
          <w:sz w:val="24"/>
          <w:szCs w:val="24"/>
        </w:rPr>
        <w:t>响应保证金金额：</w:t>
      </w:r>
      <w:r w:rsidRPr="00B83129">
        <w:rPr>
          <w:rFonts w:ascii="宋体" w:eastAsia="宋体" w:hAnsi="宋体" w:cs="宋体" w:hint="eastAsia"/>
          <w:bCs/>
          <w:sz w:val="24"/>
          <w:szCs w:val="24"/>
        </w:rPr>
        <w:t>本项目不收取响应保证金</w:t>
      </w:r>
    </w:p>
    <w:p w:rsidR="00B83129" w:rsidRPr="00B83129" w:rsidRDefault="00B83129" w:rsidP="00B83129">
      <w:pPr>
        <w:spacing w:line="360" w:lineRule="auto"/>
        <w:jc w:val="right"/>
        <w:rPr>
          <w:rFonts w:ascii="宋体" w:eastAsia="宋体" w:hAnsi="宋体" w:cs="宋体"/>
          <w:sz w:val="24"/>
          <w:szCs w:val="24"/>
        </w:rPr>
      </w:pPr>
    </w:p>
    <w:p w:rsidR="00B3376F" w:rsidRPr="001518AE" w:rsidRDefault="00B83129" w:rsidP="00B83129">
      <w:pPr>
        <w:jc w:val="right"/>
      </w:pPr>
      <w:r w:rsidRPr="00B83129">
        <w:rPr>
          <w:rFonts w:ascii="宋体" w:eastAsia="宋体" w:hAnsi="宋体" w:cs="宋体" w:hint="eastAsia"/>
          <w:sz w:val="24"/>
          <w:szCs w:val="24"/>
        </w:rPr>
        <w:t>江苏</w:t>
      </w:r>
      <w:r w:rsidRPr="00B83129">
        <w:rPr>
          <w:rFonts w:ascii="宋体" w:eastAsia="宋体" w:hAnsi="宋体" w:cs="宋体"/>
          <w:sz w:val="24"/>
          <w:szCs w:val="24"/>
        </w:rPr>
        <w:t>海外集团国际工程咨询有限公司</w:t>
      </w:r>
    </w:p>
    <w:sectPr w:rsidR="00B3376F" w:rsidRPr="001518AE" w:rsidSect="008D675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1483" w:rsidRDefault="00F61483" w:rsidP="001518AE">
      <w:r>
        <w:separator/>
      </w:r>
    </w:p>
  </w:endnote>
  <w:endnote w:type="continuationSeparator" w:id="1">
    <w:p w:rsidR="00F61483" w:rsidRDefault="00F61483" w:rsidP="001518AE">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1483" w:rsidRDefault="00F61483" w:rsidP="001518AE">
      <w:r>
        <w:separator/>
      </w:r>
    </w:p>
  </w:footnote>
  <w:footnote w:type="continuationSeparator" w:id="1">
    <w:p w:rsidR="00F61483" w:rsidRDefault="00F61483" w:rsidP="001518A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91D0C"/>
    <w:rsid w:val="001518AE"/>
    <w:rsid w:val="0041027C"/>
    <w:rsid w:val="006064EB"/>
    <w:rsid w:val="008D6754"/>
    <w:rsid w:val="00AC50BA"/>
    <w:rsid w:val="00B3376F"/>
    <w:rsid w:val="00B83129"/>
    <w:rsid w:val="00CC0B1B"/>
    <w:rsid w:val="00F61483"/>
    <w:rsid w:val="00F91D0C"/>
    <w:rsid w:val="00FA77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6754"/>
    <w:pPr>
      <w:widowControl w:val="0"/>
      <w:jc w:val="both"/>
    </w:pPr>
  </w:style>
  <w:style w:type="paragraph" w:styleId="1">
    <w:name w:val="heading 1"/>
    <w:basedOn w:val="a"/>
    <w:next w:val="a"/>
    <w:link w:val="1Char"/>
    <w:uiPriority w:val="9"/>
    <w:qFormat/>
    <w:rsid w:val="00F91D0C"/>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Char"/>
    <w:uiPriority w:val="9"/>
    <w:semiHidden/>
    <w:unhideWhenUsed/>
    <w:qFormat/>
    <w:rsid w:val="00F91D0C"/>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Char"/>
    <w:uiPriority w:val="9"/>
    <w:semiHidden/>
    <w:unhideWhenUsed/>
    <w:qFormat/>
    <w:rsid w:val="00F91D0C"/>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Char"/>
    <w:uiPriority w:val="9"/>
    <w:semiHidden/>
    <w:unhideWhenUsed/>
    <w:qFormat/>
    <w:rsid w:val="00F91D0C"/>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Char"/>
    <w:uiPriority w:val="9"/>
    <w:semiHidden/>
    <w:unhideWhenUsed/>
    <w:qFormat/>
    <w:rsid w:val="00F91D0C"/>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Char"/>
    <w:uiPriority w:val="9"/>
    <w:semiHidden/>
    <w:unhideWhenUsed/>
    <w:qFormat/>
    <w:rsid w:val="00F91D0C"/>
    <w:pPr>
      <w:keepNext/>
      <w:keepLines/>
      <w:spacing w:before="40"/>
      <w:outlineLvl w:val="5"/>
    </w:pPr>
    <w:rPr>
      <w:rFonts w:cstheme="majorBidi"/>
      <w:b/>
      <w:bCs/>
      <w:color w:val="2F5496" w:themeColor="accent1" w:themeShade="BF"/>
    </w:rPr>
  </w:style>
  <w:style w:type="paragraph" w:styleId="7">
    <w:name w:val="heading 7"/>
    <w:basedOn w:val="a"/>
    <w:next w:val="a"/>
    <w:link w:val="7Char"/>
    <w:uiPriority w:val="9"/>
    <w:semiHidden/>
    <w:unhideWhenUsed/>
    <w:qFormat/>
    <w:rsid w:val="00F91D0C"/>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rsid w:val="00F91D0C"/>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rsid w:val="00F91D0C"/>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91D0C"/>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rsid w:val="00F91D0C"/>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rsid w:val="00F91D0C"/>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rsid w:val="00F91D0C"/>
    <w:rPr>
      <w:rFonts w:cstheme="majorBidi"/>
      <w:color w:val="2F5496" w:themeColor="accent1" w:themeShade="BF"/>
      <w:sz w:val="28"/>
      <w:szCs w:val="28"/>
    </w:rPr>
  </w:style>
  <w:style w:type="character" w:customStyle="1" w:styleId="5Char">
    <w:name w:val="标题 5 Char"/>
    <w:basedOn w:val="a0"/>
    <w:link w:val="5"/>
    <w:uiPriority w:val="9"/>
    <w:semiHidden/>
    <w:rsid w:val="00F91D0C"/>
    <w:rPr>
      <w:rFonts w:cstheme="majorBidi"/>
      <w:color w:val="2F5496" w:themeColor="accent1" w:themeShade="BF"/>
      <w:sz w:val="24"/>
      <w:szCs w:val="24"/>
    </w:rPr>
  </w:style>
  <w:style w:type="character" w:customStyle="1" w:styleId="6Char">
    <w:name w:val="标题 6 Char"/>
    <w:basedOn w:val="a0"/>
    <w:link w:val="6"/>
    <w:uiPriority w:val="9"/>
    <w:semiHidden/>
    <w:rsid w:val="00F91D0C"/>
    <w:rPr>
      <w:rFonts w:cstheme="majorBidi"/>
      <w:b/>
      <w:bCs/>
      <w:color w:val="2F5496" w:themeColor="accent1" w:themeShade="BF"/>
    </w:rPr>
  </w:style>
  <w:style w:type="character" w:customStyle="1" w:styleId="7Char">
    <w:name w:val="标题 7 Char"/>
    <w:basedOn w:val="a0"/>
    <w:link w:val="7"/>
    <w:uiPriority w:val="9"/>
    <w:semiHidden/>
    <w:rsid w:val="00F91D0C"/>
    <w:rPr>
      <w:rFonts w:cstheme="majorBidi"/>
      <w:b/>
      <w:bCs/>
      <w:color w:val="595959" w:themeColor="text1" w:themeTint="A6"/>
    </w:rPr>
  </w:style>
  <w:style w:type="character" w:customStyle="1" w:styleId="8Char">
    <w:name w:val="标题 8 Char"/>
    <w:basedOn w:val="a0"/>
    <w:link w:val="8"/>
    <w:uiPriority w:val="9"/>
    <w:semiHidden/>
    <w:rsid w:val="00F91D0C"/>
    <w:rPr>
      <w:rFonts w:cstheme="majorBidi"/>
      <w:color w:val="595959" w:themeColor="text1" w:themeTint="A6"/>
    </w:rPr>
  </w:style>
  <w:style w:type="character" w:customStyle="1" w:styleId="9Char">
    <w:name w:val="标题 9 Char"/>
    <w:basedOn w:val="a0"/>
    <w:link w:val="9"/>
    <w:uiPriority w:val="9"/>
    <w:semiHidden/>
    <w:rsid w:val="00F91D0C"/>
    <w:rPr>
      <w:rFonts w:eastAsiaTheme="majorEastAsia" w:cstheme="majorBidi"/>
      <w:color w:val="595959" w:themeColor="text1" w:themeTint="A6"/>
    </w:rPr>
  </w:style>
  <w:style w:type="paragraph" w:styleId="a3">
    <w:name w:val="Title"/>
    <w:basedOn w:val="a"/>
    <w:next w:val="a"/>
    <w:link w:val="Char"/>
    <w:uiPriority w:val="10"/>
    <w:qFormat/>
    <w:rsid w:val="00F91D0C"/>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标题 Char"/>
    <w:basedOn w:val="a0"/>
    <w:link w:val="a3"/>
    <w:uiPriority w:val="10"/>
    <w:rsid w:val="00F91D0C"/>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F91D0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副标题 Char"/>
    <w:basedOn w:val="a0"/>
    <w:link w:val="a4"/>
    <w:uiPriority w:val="11"/>
    <w:rsid w:val="00F91D0C"/>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F91D0C"/>
    <w:pPr>
      <w:spacing w:before="160" w:after="160"/>
      <w:jc w:val="center"/>
    </w:pPr>
    <w:rPr>
      <w:i/>
      <w:iCs/>
      <w:color w:val="404040" w:themeColor="text1" w:themeTint="BF"/>
    </w:rPr>
  </w:style>
  <w:style w:type="character" w:customStyle="1" w:styleId="Char1">
    <w:name w:val="引用 Char"/>
    <w:basedOn w:val="a0"/>
    <w:link w:val="a5"/>
    <w:uiPriority w:val="29"/>
    <w:rsid w:val="00F91D0C"/>
    <w:rPr>
      <w:i/>
      <w:iCs/>
      <w:color w:val="404040" w:themeColor="text1" w:themeTint="BF"/>
    </w:rPr>
  </w:style>
  <w:style w:type="paragraph" w:styleId="a6">
    <w:name w:val="List Paragraph"/>
    <w:basedOn w:val="a"/>
    <w:uiPriority w:val="34"/>
    <w:qFormat/>
    <w:rsid w:val="00F91D0C"/>
    <w:pPr>
      <w:ind w:left="720"/>
      <w:contextualSpacing/>
    </w:pPr>
  </w:style>
  <w:style w:type="character" w:styleId="a7">
    <w:name w:val="Intense Emphasis"/>
    <w:basedOn w:val="a0"/>
    <w:uiPriority w:val="21"/>
    <w:qFormat/>
    <w:rsid w:val="00F91D0C"/>
    <w:rPr>
      <w:i/>
      <w:iCs/>
      <w:color w:val="2F5496" w:themeColor="accent1" w:themeShade="BF"/>
    </w:rPr>
  </w:style>
  <w:style w:type="paragraph" w:styleId="a8">
    <w:name w:val="Intense Quote"/>
    <w:basedOn w:val="a"/>
    <w:next w:val="a"/>
    <w:link w:val="Char2"/>
    <w:uiPriority w:val="30"/>
    <w:qFormat/>
    <w:rsid w:val="00F91D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明显引用 Char"/>
    <w:basedOn w:val="a0"/>
    <w:link w:val="a8"/>
    <w:uiPriority w:val="30"/>
    <w:rsid w:val="00F91D0C"/>
    <w:rPr>
      <w:i/>
      <w:iCs/>
      <w:color w:val="2F5496" w:themeColor="accent1" w:themeShade="BF"/>
    </w:rPr>
  </w:style>
  <w:style w:type="character" w:styleId="a9">
    <w:name w:val="Intense Reference"/>
    <w:basedOn w:val="a0"/>
    <w:uiPriority w:val="32"/>
    <w:qFormat/>
    <w:rsid w:val="00F91D0C"/>
    <w:rPr>
      <w:b/>
      <w:bCs/>
      <w:smallCaps/>
      <w:color w:val="2F5496" w:themeColor="accent1" w:themeShade="BF"/>
      <w:spacing w:val="5"/>
    </w:rPr>
  </w:style>
  <w:style w:type="paragraph" w:styleId="aa">
    <w:name w:val="header"/>
    <w:basedOn w:val="a"/>
    <w:link w:val="Char3"/>
    <w:uiPriority w:val="99"/>
    <w:unhideWhenUsed/>
    <w:rsid w:val="001518AE"/>
    <w:pPr>
      <w:tabs>
        <w:tab w:val="center" w:pos="4153"/>
        <w:tab w:val="right" w:pos="8306"/>
      </w:tabs>
      <w:snapToGrid w:val="0"/>
      <w:jc w:val="center"/>
    </w:pPr>
    <w:rPr>
      <w:sz w:val="18"/>
      <w:szCs w:val="18"/>
    </w:rPr>
  </w:style>
  <w:style w:type="character" w:customStyle="1" w:styleId="Char3">
    <w:name w:val="页眉 Char"/>
    <w:basedOn w:val="a0"/>
    <w:link w:val="aa"/>
    <w:uiPriority w:val="99"/>
    <w:rsid w:val="001518AE"/>
    <w:rPr>
      <w:sz w:val="18"/>
      <w:szCs w:val="18"/>
    </w:rPr>
  </w:style>
  <w:style w:type="paragraph" w:styleId="ab">
    <w:name w:val="footer"/>
    <w:basedOn w:val="a"/>
    <w:link w:val="Char4"/>
    <w:uiPriority w:val="99"/>
    <w:unhideWhenUsed/>
    <w:rsid w:val="001518AE"/>
    <w:pPr>
      <w:tabs>
        <w:tab w:val="center" w:pos="4153"/>
        <w:tab w:val="right" w:pos="8306"/>
      </w:tabs>
      <w:snapToGrid w:val="0"/>
      <w:jc w:val="left"/>
    </w:pPr>
    <w:rPr>
      <w:sz w:val="18"/>
      <w:szCs w:val="18"/>
    </w:rPr>
  </w:style>
  <w:style w:type="character" w:customStyle="1" w:styleId="Char4">
    <w:name w:val="页脚 Char"/>
    <w:basedOn w:val="a0"/>
    <w:link w:val="ab"/>
    <w:uiPriority w:val="99"/>
    <w:rsid w:val="001518AE"/>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260</Words>
  <Characters>1482</Characters>
  <Application>Microsoft Office Word</Application>
  <DocSecurity>0</DocSecurity>
  <Lines>12</Lines>
  <Paragraphs>3</Paragraphs>
  <ScaleCrop>false</ScaleCrop>
  <Company/>
  <LinksUpToDate>false</LinksUpToDate>
  <CharactersWithSpaces>1739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博闻 姜</dc:creator>
  <cp:keywords/>
  <dc:description/>
  <cp:lastModifiedBy>PC</cp:lastModifiedBy>
  <cp:revision>4</cp:revision>
  <dcterms:created xsi:type="dcterms:W3CDTF">2025-08-26T00:59:00Z</dcterms:created>
  <dcterms:modified xsi:type="dcterms:W3CDTF">2025-08-27T01:38:00Z</dcterms:modified>
</cp:coreProperties>
</file>